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93" w:rsidRDefault="00225593" w:rsidP="00225593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  <w:lang w:val="pt-BR"/>
        </w:rPr>
      </w:pPr>
      <w:r w:rsidRPr="002938D1">
        <w:rPr>
          <w:rFonts w:ascii="Times New Roman" w:hAnsi="Times New Roman"/>
          <w:b/>
          <w:caps/>
          <w:sz w:val="24"/>
          <w:szCs w:val="24"/>
          <w:lang w:val="pt-BR"/>
        </w:rPr>
        <w:t>produção científica sobre Sepse, terapia intensiva E enfermagem: análise bibliométrica do período de 2003-</w:t>
      </w:r>
      <w:proofErr w:type="gramStart"/>
      <w:r w:rsidRPr="002938D1">
        <w:rPr>
          <w:rFonts w:ascii="Times New Roman" w:hAnsi="Times New Roman"/>
          <w:b/>
          <w:caps/>
          <w:sz w:val="24"/>
          <w:szCs w:val="24"/>
          <w:lang w:val="pt-BR"/>
        </w:rPr>
        <w:t>2018</w:t>
      </w:r>
      <w:proofErr w:type="gramEnd"/>
    </w:p>
    <w:p w:rsidR="00225593" w:rsidRDefault="00225593" w:rsidP="00225593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  <w:lang w:val="pt-BR"/>
        </w:rPr>
      </w:pPr>
    </w:p>
    <w:p w:rsidR="00225593" w:rsidRPr="003F2E00" w:rsidRDefault="00225593" w:rsidP="0022559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1388">
        <w:rPr>
          <w:rFonts w:ascii="Times New Roman" w:eastAsia="Times New Roman" w:hAnsi="Times New Roman"/>
          <w:color w:val="212121"/>
          <w:sz w:val="24"/>
          <w:szCs w:val="20"/>
          <w:lang w:val="en" w:eastAsia="pt-BR"/>
        </w:rPr>
        <w:t>SCIENTIFIC PRODUCTION ON SEPSE, INTENSIVE THERAPY AND NURSING: BIBLIOMETRIC ANALYSIS OF THE PERIOD 2003-2018</w:t>
      </w:r>
    </w:p>
    <w:p w:rsidR="00225593" w:rsidRPr="003F2E00" w:rsidRDefault="00225593" w:rsidP="00225593">
      <w:pPr>
        <w:spacing w:line="240" w:lineRule="auto"/>
        <w:ind w:hanging="45"/>
        <w:jc w:val="center"/>
        <w:rPr>
          <w:rFonts w:ascii="Times New Roman" w:hAnsi="Times New Roman"/>
          <w:b/>
          <w:sz w:val="24"/>
          <w:szCs w:val="24"/>
        </w:rPr>
      </w:pPr>
    </w:p>
    <w:p w:rsidR="00225593" w:rsidRDefault="00225593" w:rsidP="00225593">
      <w:pPr>
        <w:spacing w:line="240" w:lineRule="auto"/>
        <w:ind w:hanging="45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47742B">
        <w:rPr>
          <w:rFonts w:ascii="Times New Roman" w:hAnsi="Times New Roman"/>
          <w:b/>
          <w:sz w:val="24"/>
          <w:szCs w:val="24"/>
          <w:lang w:val="pt-BR"/>
        </w:rPr>
        <w:t>RESUMO</w:t>
      </w:r>
    </w:p>
    <w:p w:rsidR="00225593" w:rsidRDefault="00225593" w:rsidP="00225593">
      <w:pPr>
        <w:spacing w:line="240" w:lineRule="auto"/>
        <w:ind w:hanging="45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225593" w:rsidRPr="00612240" w:rsidRDefault="00225593" w:rsidP="00225593">
      <w:pPr>
        <w:spacing w:line="240" w:lineRule="auto"/>
        <w:ind w:left="0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Introdução:</w:t>
      </w:r>
      <w:r w:rsidRPr="00B54F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C5539A">
        <w:rPr>
          <w:rFonts w:ascii="Times New Roman" w:hAnsi="Times New Roman"/>
          <w:sz w:val="24"/>
          <w:szCs w:val="24"/>
          <w:lang w:val="pt-BR"/>
        </w:rPr>
        <w:t xml:space="preserve">A sepse se configura como uma grave disfunção de órgãos, sendo causada por uma cadeia de respostas desreguladas do hospedeiro a uma infecção. </w:t>
      </w:r>
      <w:r w:rsidRPr="00C5539A">
        <w:rPr>
          <w:rFonts w:ascii="Times New Roman" w:hAnsi="Times New Roman"/>
          <w:b/>
          <w:sz w:val="24"/>
          <w:szCs w:val="24"/>
          <w:lang w:val="pt-BR"/>
        </w:rPr>
        <w:t>Objetivo:</w:t>
      </w:r>
      <w:r w:rsidRPr="00C5539A">
        <w:rPr>
          <w:rFonts w:ascii="Times New Roman" w:hAnsi="Times New Roman"/>
          <w:sz w:val="24"/>
          <w:szCs w:val="24"/>
          <w:lang w:val="pt-BR"/>
        </w:rPr>
        <w:t xml:space="preserve"> realizar uma análise bibliométrica da produção científica em enfermagem acerca da sepse em Unidades de Terapia Intensiva (UTI), no período que compreende os anos de 2003 a 2018. </w:t>
      </w:r>
      <w:r w:rsidRPr="00C5539A">
        <w:rPr>
          <w:rFonts w:ascii="Times New Roman" w:hAnsi="Times New Roman"/>
          <w:b/>
          <w:sz w:val="24"/>
          <w:szCs w:val="24"/>
          <w:lang w:val="pt-BR"/>
        </w:rPr>
        <w:t>Metodologia:</w:t>
      </w:r>
      <w:r w:rsidRPr="00C5539A">
        <w:rPr>
          <w:rFonts w:ascii="Times New Roman" w:hAnsi="Times New Roman"/>
          <w:sz w:val="24"/>
          <w:szCs w:val="24"/>
          <w:lang w:val="pt-BR"/>
        </w:rPr>
        <w:t xml:space="preserve"> Pesquisa bibliométrica, de abordagem quantitativa. Houve o levantamento da produção científica em Português, Inglês e Espanhol neste recorte temporal, com estudos contidos na Biblioteca Virtual em Saúde (BVS); foram quantificados todos os resultados referentes às palavras “Sepse”, “Sepse </w:t>
      </w:r>
      <w:proofErr w:type="spellStart"/>
      <w:r w:rsidRPr="00C5539A">
        <w:rPr>
          <w:rFonts w:ascii="Times New Roman" w:hAnsi="Times New Roman"/>
          <w:sz w:val="24"/>
          <w:szCs w:val="24"/>
          <w:lang w:val="pt-BR"/>
        </w:rPr>
        <w:t>and</w:t>
      </w:r>
      <w:proofErr w:type="spellEnd"/>
      <w:r w:rsidRPr="00C5539A">
        <w:rPr>
          <w:rFonts w:ascii="Times New Roman" w:hAnsi="Times New Roman"/>
          <w:sz w:val="24"/>
          <w:szCs w:val="24"/>
          <w:lang w:val="pt-BR"/>
        </w:rPr>
        <w:t xml:space="preserve"> UTI”, e “Sepse </w:t>
      </w:r>
      <w:proofErr w:type="spellStart"/>
      <w:r w:rsidRPr="00C5539A">
        <w:rPr>
          <w:rFonts w:ascii="Times New Roman" w:hAnsi="Times New Roman"/>
          <w:sz w:val="24"/>
          <w:szCs w:val="24"/>
          <w:lang w:val="pt-BR"/>
        </w:rPr>
        <w:t>and</w:t>
      </w:r>
      <w:proofErr w:type="spellEnd"/>
      <w:r w:rsidRPr="00C5539A">
        <w:rPr>
          <w:rFonts w:ascii="Times New Roman" w:hAnsi="Times New Roman"/>
          <w:sz w:val="24"/>
          <w:szCs w:val="24"/>
          <w:lang w:val="pt-BR"/>
        </w:rPr>
        <w:t xml:space="preserve"> UTI </w:t>
      </w:r>
      <w:proofErr w:type="spellStart"/>
      <w:r w:rsidRPr="00C5539A">
        <w:rPr>
          <w:rFonts w:ascii="Times New Roman" w:hAnsi="Times New Roman"/>
          <w:sz w:val="24"/>
          <w:szCs w:val="24"/>
          <w:lang w:val="pt-BR"/>
        </w:rPr>
        <w:t>and</w:t>
      </w:r>
      <w:proofErr w:type="spellEnd"/>
      <w:r w:rsidRPr="00C5539A">
        <w:rPr>
          <w:rFonts w:ascii="Times New Roman" w:hAnsi="Times New Roman"/>
          <w:sz w:val="24"/>
          <w:szCs w:val="24"/>
          <w:lang w:val="pt-BR"/>
        </w:rPr>
        <w:t xml:space="preserve"> Enfermagem”. A pesquisa foi finalizada em março de 2019. </w:t>
      </w:r>
      <w:r w:rsidRPr="00C5539A">
        <w:rPr>
          <w:rFonts w:ascii="Times New Roman" w:hAnsi="Times New Roman"/>
          <w:b/>
          <w:sz w:val="24"/>
          <w:szCs w:val="24"/>
          <w:lang w:val="pt-BR"/>
        </w:rPr>
        <w:t>Resultados: N</w:t>
      </w:r>
      <w:r w:rsidRPr="00C5539A">
        <w:rPr>
          <w:rFonts w:ascii="Times New Roman" w:hAnsi="Times New Roman"/>
          <w:sz w:val="24"/>
          <w:szCs w:val="24"/>
          <w:lang w:val="pt-BR"/>
        </w:rPr>
        <w:t>a busca inicial pela palavra</w:t>
      </w:r>
      <w:r w:rsidRPr="00C5539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C5539A">
        <w:rPr>
          <w:rFonts w:ascii="Times New Roman" w:hAnsi="Times New Roman"/>
          <w:sz w:val="24"/>
          <w:szCs w:val="24"/>
          <w:lang w:val="pt-BR"/>
        </w:rPr>
        <w:t xml:space="preserve">“Sepse” foram encontrados 26.923 resultados, ao buscar “Sepse </w:t>
      </w:r>
      <w:proofErr w:type="spellStart"/>
      <w:r w:rsidRPr="00C5539A">
        <w:rPr>
          <w:rFonts w:ascii="Times New Roman" w:hAnsi="Times New Roman"/>
          <w:sz w:val="24"/>
          <w:szCs w:val="24"/>
          <w:lang w:val="pt-BR"/>
        </w:rPr>
        <w:t>and</w:t>
      </w:r>
      <w:proofErr w:type="spellEnd"/>
      <w:r w:rsidRPr="00C5539A">
        <w:rPr>
          <w:rFonts w:ascii="Times New Roman" w:hAnsi="Times New Roman"/>
          <w:sz w:val="24"/>
          <w:szCs w:val="24"/>
          <w:lang w:val="pt-BR"/>
        </w:rPr>
        <w:t xml:space="preserve"> UTI” 2.921 resultados, e ao refinar para “Sepse </w:t>
      </w:r>
      <w:proofErr w:type="spellStart"/>
      <w:r w:rsidRPr="00C5539A">
        <w:rPr>
          <w:rFonts w:ascii="Times New Roman" w:hAnsi="Times New Roman"/>
          <w:sz w:val="24"/>
          <w:szCs w:val="24"/>
          <w:lang w:val="pt-BR"/>
        </w:rPr>
        <w:t>and</w:t>
      </w:r>
      <w:proofErr w:type="spellEnd"/>
      <w:r w:rsidRPr="00C5539A">
        <w:rPr>
          <w:rFonts w:ascii="Times New Roman" w:hAnsi="Times New Roman"/>
          <w:sz w:val="24"/>
          <w:szCs w:val="24"/>
          <w:lang w:val="pt-BR"/>
        </w:rPr>
        <w:t xml:space="preserve"> UTI </w:t>
      </w:r>
      <w:proofErr w:type="spellStart"/>
      <w:r w:rsidRPr="00C5539A">
        <w:rPr>
          <w:rFonts w:ascii="Times New Roman" w:hAnsi="Times New Roman"/>
          <w:sz w:val="24"/>
          <w:szCs w:val="24"/>
          <w:lang w:val="pt-BR"/>
        </w:rPr>
        <w:t>and</w:t>
      </w:r>
      <w:proofErr w:type="spellEnd"/>
      <w:r w:rsidRPr="00C5539A">
        <w:rPr>
          <w:rFonts w:ascii="Times New Roman" w:hAnsi="Times New Roman"/>
          <w:sz w:val="24"/>
          <w:szCs w:val="24"/>
          <w:lang w:val="pt-BR"/>
        </w:rPr>
        <w:t xml:space="preserve"> </w:t>
      </w:r>
      <w:bookmarkStart w:id="0" w:name="_GoBack"/>
      <w:bookmarkEnd w:id="0"/>
      <w:r w:rsidRPr="00C5539A">
        <w:rPr>
          <w:rFonts w:ascii="Times New Roman" w:hAnsi="Times New Roman"/>
          <w:sz w:val="24"/>
          <w:szCs w:val="24"/>
          <w:lang w:val="pt-BR"/>
        </w:rPr>
        <w:t xml:space="preserve">Enfermagem” o resultado abrangente encontrado foi de 82 estudos. Na busca específica para “Sepse, UTI e enfermagem” a ênfase clínica foi dada à etiologia (37%); prognóstico (18%) e terapia (15%). O tipo de documento mais frequentemente publicado, representando 82 dos 53 resultados. </w:t>
      </w:r>
      <w:r w:rsidRPr="00C5539A">
        <w:rPr>
          <w:rFonts w:ascii="Times New Roman" w:hAnsi="Times New Roman"/>
          <w:b/>
          <w:sz w:val="24"/>
          <w:szCs w:val="24"/>
          <w:lang w:val="pt-BR"/>
        </w:rPr>
        <w:t>Conclusão:</w:t>
      </w:r>
      <w:r w:rsidRPr="00C5539A">
        <w:rPr>
          <w:rFonts w:ascii="Times New Roman" w:hAnsi="Times New Roman"/>
          <w:sz w:val="24"/>
          <w:szCs w:val="24"/>
          <w:lang w:val="pt-BR"/>
        </w:rPr>
        <w:t xml:space="preserve"> O perfil da produção científica em enfermagem, sobre sepse em UTI, está relacionado principalmente ao manejo clínico de pacientes </w:t>
      </w:r>
      <w:r w:rsidRPr="00612240">
        <w:rPr>
          <w:rFonts w:ascii="Times New Roman" w:hAnsi="Times New Roman"/>
          <w:sz w:val="24"/>
          <w:szCs w:val="24"/>
          <w:lang w:val="pt-BR"/>
        </w:rPr>
        <w:t>acometidos. Seu quantitativo se mostrou crescente, entretanto há necessidade de maior abrangência dos fatores como prevenção e reabilitação, dada a pertinência da discussão e complexidade do agravo.</w:t>
      </w:r>
    </w:p>
    <w:p w:rsidR="00225593" w:rsidRPr="00612240" w:rsidRDefault="00225593" w:rsidP="00225593">
      <w:pPr>
        <w:spacing w:line="240" w:lineRule="auto"/>
        <w:ind w:left="0"/>
        <w:rPr>
          <w:rFonts w:ascii="Times New Roman" w:hAnsi="Times New Roman"/>
          <w:sz w:val="24"/>
          <w:szCs w:val="24"/>
          <w:lang w:val="pt-BR"/>
        </w:rPr>
      </w:pPr>
      <w:r w:rsidRPr="0061224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</w:p>
    <w:p w:rsidR="00225593" w:rsidRPr="00A2535E" w:rsidRDefault="00225593" w:rsidP="00225593">
      <w:pPr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12240">
        <w:rPr>
          <w:rFonts w:ascii="Times New Roman" w:hAnsi="Times New Roman"/>
          <w:b/>
          <w:sz w:val="24"/>
          <w:szCs w:val="24"/>
          <w:lang w:val="pt-BR"/>
        </w:rPr>
        <w:t>Descritores</w:t>
      </w:r>
      <w:r w:rsidRPr="00612240">
        <w:rPr>
          <w:rFonts w:ascii="Times New Roman" w:hAnsi="Times New Roman"/>
          <w:sz w:val="24"/>
          <w:szCs w:val="24"/>
          <w:lang w:val="pt-BR"/>
        </w:rPr>
        <w:t xml:space="preserve">: Sepse. Unidades de Terapia Intensiva. </w:t>
      </w:r>
      <w:proofErr w:type="spellStart"/>
      <w:proofErr w:type="gramStart"/>
      <w:r w:rsidRPr="00612240">
        <w:rPr>
          <w:rFonts w:ascii="Times New Roman" w:hAnsi="Times New Roman"/>
          <w:sz w:val="24"/>
          <w:szCs w:val="24"/>
        </w:rPr>
        <w:t>Enfermagem</w:t>
      </w:r>
      <w:proofErr w:type="spellEnd"/>
      <w:r w:rsidRPr="00612240">
        <w:rPr>
          <w:rFonts w:ascii="Times New Roman" w:hAnsi="Times New Roman"/>
          <w:sz w:val="24"/>
          <w:szCs w:val="24"/>
        </w:rPr>
        <w:t>.</w:t>
      </w:r>
      <w:proofErr w:type="gramEnd"/>
      <w:r w:rsidRPr="00612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51B" w:rsidRPr="00612240">
        <w:rPr>
          <w:rFonts w:ascii="Times New Roman" w:hAnsi="Times New Roman"/>
          <w:sz w:val="24"/>
          <w:szCs w:val="24"/>
        </w:rPr>
        <w:t>Produção</w:t>
      </w:r>
      <w:proofErr w:type="spellEnd"/>
      <w:r w:rsidR="002C651B" w:rsidRPr="00612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51B" w:rsidRPr="00612240">
        <w:rPr>
          <w:rFonts w:ascii="Times New Roman" w:hAnsi="Times New Roman"/>
          <w:sz w:val="24"/>
          <w:szCs w:val="24"/>
        </w:rPr>
        <w:t>Científica</w:t>
      </w:r>
      <w:proofErr w:type="spellEnd"/>
      <w:r w:rsidRPr="00612240">
        <w:rPr>
          <w:rFonts w:ascii="Times New Roman" w:hAnsi="Times New Roman"/>
          <w:sz w:val="24"/>
          <w:szCs w:val="24"/>
        </w:rPr>
        <w:t>.</w:t>
      </w:r>
    </w:p>
    <w:p w:rsidR="00225593" w:rsidRPr="00A2535E" w:rsidRDefault="00225593" w:rsidP="00225593">
      <w:pPr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25593" w:rsidRDefault="00225593" w:rsidP="00225593">
      <w:pPr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2535E">
        <w:rPr>
          <w:rFonts w:ascii="Times New Roman" w:hAnsi="Times New Roman"/>
          <w:b/>
          <w:sz w:val="24"/>
          <w:szCs w:val="24"/>
        </w:rPr>
        <w:t>ABSTRACT</w:t>
      </w:r>
    </w:p>
    <w:p w:rsidR="00225593" w:rsidRPr="00A2535E" w:rsidRDefault="00225593" w:rsidP="00225593">
      <w:pPr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25593" w:rsidRDefault="00225593" w:rsidP="00225593">
      <w:pPr>
        <w:pStyle w:val="Pr-formataoHTML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C5539A">
        <w:rPr>
          <w:rFonts w:ascii="Times New Roman" w:hAnsi="Times New Roman"/>
          <w:b/>
          <w:sz w:val="24"/>
          <w:szCs w:val="24"/>
          <w:lang w:val="en-US"/>
        </w:rPr>
        <w:t>Introduction:</w:t>
      </w:r>
      <w:r w:rsidRPr="00C553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539A">
        <w:rPr>
          <w:rFonts w:ascii="Times New Roman" w:hAnsi="Times New Roman" w:cs="Times New Roman"/>
          <w:sz w:val="24"/>
          <w:szCs w:val="24"/>
          <w:lang w:val="en"/>
        </w:rPr>
        <w:t>Sepsis is configured as a serious dysfunction of organs, being caused by a chain of deregulated host responses to an infection</w:t>
      </w:r>
      <w:r w:rsidRPr="00C5539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5539A">
        <w:rPr>
          <w:rFonts w:ascii="Times New Roman" w:hAnsi="Times New Roman"/>
          <w:b/>
          <w:sz w:val="24"/>
          <w:szCs w:val="24"/>
          <w:lang w:val="en-US"/>
        </w:rPr>
        <w:t xml:space="preserve">Objective: </w:t>
      </w:r>
      <w:r w:rsidRPr="00C5539A">
        <w:rPr>
          <w:rFonts w:ascii="Times New Roman" w:hAnsi="Times New Roman"/>
          <w:sz w:val="24"/>
          <w:szCs w:val="24"/>
          <w:lang w:val="en-US"/>
        </w:rPr>
        <w:t>To perform a bibliometric analysis of the scientific production in nursing about sepsis in Intensive Care Units (ICU), in the period from 2003 to 2018.</w:t>
      </w:r>
      <w:r w:rsidRPr="00C5539A">
        <w:rPr>
          <w:rFonts w:ascii="Times New Roman" w:hAnsi="Times New Roman"/>
          <w:b/>
          <w:sz w:val="24"/>
          <w:szCs w:val="24"/>
          <w:lang w:val="en-US"/>
        </w:rPr>
        <w:t xml:space="preserve"> Methodology: </w:t>
      </w:r>
      <w:r w:rsidRPr="00C5539A">
        <w:rPr>
          <w:rFonts w:ascii="Times New Roman" w:hAnsi="Times New Roman"/>
          <w:sz w:val="24"/>
          <w:szCs w:val="24"/>
          <w:lang w:val="en-US"/>
        </w:rPr>
        <w:t>Bibliometric research, with a quantitative approach. There was a survey of the scientific production in Portuguese, English and Spanish in this temporal cut, with studies contained in the Virtual Health Library (VHL); all the results referring to the words "Sepsis", "Sepsis and UTI", and "Sepsis and UTI and Nursing" were quantified. The search was completed in March 2019.</w:t>
      </w:r>
      <w:r w:rsidRPr="00C5539A">
        <w:rPr>
          <w:rFonts w:ascii="Times New Roman" w:hAnsi="Times New Roman"/>
          <w:b/>
          <w:sz w:val="24"/>
          <w:szCs w:val="24"/>
          <w:lang w:val="en-US"/>
        </w:rPr>
        <w:t xml:space="preserve"> Results: </w:t>
      </w:r>
      <w:r w:rsidRPr="00C5539A">
        <w:rPr>
          <w:rFonts w:ascii="Times New Roman" w:hAnsi="Times New Roman"/>
          <w:sz w:val="24"/>
          <w:szCs w:val="24"/>
          <w:lang w:val="en-US"/>
        </w:rPr>
        <w:t>In the initial search for the word "Sepsis" were found 26,923 results, when searching "</w:t>
      </w:r>
      <w:proofErr w:type="spellStart"/>
      <w:r w:rsidRPr="00C5539A">
        <w:rPr>
          <w:rFonts w:ascii="Times New Roman" w:hAnsi="Times New Roman"/>
          <w:sz w:val="24"/>
          <w:szCs w:val="24"/>
          <w:lang w:val="en-US"/>
        </w:rPr>
        <w:t>Sepse</w:t>
      </w:r>
      <w:proofErr w:type="spellEnd"/>
      <w:r w:rsidRPr="00C5539A">
        <w:rPr>
          <w:rFonts w:ascii="Times New Roman" w:hAnsi="Times New Roman"/>
          <w:sz w:val="24"/>
          <w:szCs w:val="24"/>
          <w:lang w:val="en-US"/>
        </w:rPr>
        <w:t xml:space="preserve"> and UTI" 2,921 results, and when refining to "</w:t>
      </w:r>
      <w:proofErr w:type="spellStart"/>
      <w:r w:rsidRPr="00C5539A">
        <w:rPr>
          <w:rFonts w:ascii="Times New Roman" w:hAnsi="Times New Roman"/>
          <w:sz w:val="24"/>
          <w:szCs w:val="24"/>
          <w:lang w:val="en-US"/>
        </w:rPr>
        <w:t>Sepse</w:t>
      </w:r>
      <w:proofErr w:type="spellEnd"/>
      <w:r w:rsidRPr="00C5539A">
        <w:rPr>
          <w:rFonts w:ascii="Times New Roman" w:hAnsi="Times New Roman"/>
          <w:sz w:val="24"/>
          <w:szCs w:val="24"/>
          <w:lang w:val="en-US"/>
        </w:rPr>
        <w:t xml:space="preserve"> and UTI and Nursing" the comprehensive result found was of 82 studies. In the specific search for "Sepsis, ICU and nursing" the clinical emphasis was given to the etiology (37%); prognosis (18%) and therapy (15%). The most frequently published type of document, representing 82 out of 53 results.</w:t>
      </w:r>
      <w:r w:rsidRPr="00C5539A">
        <w:rPr>
          <w:rFonts w:ascii="Times New Roman" w:hAnsi="Times New Roman"/>
          <w:b/>
          <w:sz w:val="24"/>
          <w:szCs w:val="24"/>
          <w:lang w:val="en-US"/>
        </w:rPr>
        <w:t xml:space="preserve"> Conclusion: </w:t>
      </w:r>
      <w:r w:rsidRPr="00C5539A">
        <w:rPr>
          <w:rFonts w:ascii="Times New Roman" w:hAnsi="Times New Roman"/>
          <w:sz w:val="24"/>
          <w:szCs w:val="24"/>
          <w:lang w:val="en-US"/>
        </w:rPr>
        <w:t xml:space="preserve">The profile of the scientific production in nursing, about sepsis in ICU, is mainly related to the clinical management of patients affected. Its quantitative has been </w:t>
      </w:r>
      <w:proofErr w:type="gramStart"/>
      <w:r w:rsidRPr="00C5539A">
        <w:rPr>
          <w:rFonts w:ascii="Times New Roman" w:hAnsi="Times New Roman"/>
          <w:sz w:val="24"/>
          <w:szCs w:val="24"/>
          <w:lang w:val="en-US"/>
        </w:rPr>
        <w:t>increasing,</w:t>
      </w:r>
      <w:proofErr w:type="gramEnd"/>
      <w:r w:rsidRPr="00C5539A">
        <w:rPr>
          <w:rFonts w:ascii="Times New Roman" w:hAnsi="Times New Roman"/>
          <w:sz w:val="24"/>
          <w:szCs w:val="24"/>
          <w:lang w:val="en-US"/>
        </w:rPr>
        <w:t xml:space="preserve"> however, there is a need for greater coverage of factors such as prevention and rehabilitation, given the pertinence of the discussion and the complexity of the problem.</w:t>
      </w:r>
    </w:p>
    <w:p w:rsidR="00225593" w:rsidRDefault="00225593" w:rsidP="00225593">
      <w:pPr>
        <w:pStyle w:val="Pr-formataoHTML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25593" w:rsidRDefault="00225593" w:rsidP="00225593">
      <w:pPr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12240">
        <w:rPr>
          <w:rFonts w:ascii="Times New Roman" w:hAnsi="Times New Roman"/>
          <w:b/>
          <w:sz w:val="24"/>
          <w:szCs w:val="24"/>
        </w:rPr>
        <w:t>Descriptors:</w:t>
      </w:r>
      <w:r w:rsidRPr="00612240">
        <w:rPr>
          <w:rFonts w:ascii="Times New Roman" w:hAnsi="Times New Roman"/>
          <w:sz w:val="24"/>
          <w:szCs w:val="24"/>
        </w:rPr>
        <w:t xml:space="preserve"> Sepsis. </w:t>
      </w:r>
      <w:proofErr w:type="gramStart"/>
      <w:r w:rsidRPr="00612240">
        <w:rPr>
          <w:rFonts w:ascii="Times New Roman" w:hAnsi="Times New Roman"/>
          <w:sz w:val="24"/>
          <w:szCs w:val="24"/>
        </w:rPr>
        <w:t>Intensive Care Units.</w:t>
      </w:r>
      <w:proofErr w:type="gramEnd"/>
      <w:r w:rsidRPr="006122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2240">
        <w:rPr>
          <w:rFonts w:ascii="Times New Roman" w:hAnsi="Times New Roman"/>
          <w:sz w:val="24"/>
          <w:szCs w:val="24"/>
        </w:rPr>
        <w:t>Nursing.</w:t>
      </w:r>
      <w:proofErr w:type="gramEnd"/>
      <w:r w:rsidRPr="006122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C651B" w:rsidRPr="00612240">
        <w:rPr>
          <w:rFonts w:ascii="Times New Roman" w:hAnsi="Times New Roman"/>
          <w:sz w:val="24"/>
          <w:szCs w:val="24"/>
        </w:rPr>
        <w:t>Scientific Production</w:t>
      </w:r>
      <w:r w:rsidRPr="00612240">
        <w:rPr>
          <w:rFonts w:ascii="Times New Roman" w:hAnsi="Times New Roman"/>
          <w:sz w:val="24"/>
          <w:szCs w:val="24"/>
        </w:rPr>
        <w:t>.</w:t>
      </w:r>
      <w:proofErr w:type="gramEnd"/>
    </w:p>
    <w:p w:rsidR="00945CC2" w:rsidRDefault="00945CC2" w:rsidP="002C651B">
      <w:pPr>
        <w:ind w:left="0"/>
      </w:pPr>
    </w:p>
    <w:sectPr w:rsidR="00945CC2" w:rsidSect="00225593">
      <w:pgSz w:w="12240" w:h="15840"/>
      <w:pgMar w:top="1134" w:right="1134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93"/>
    <w:rsid w:val="00225593"/>
    <w:rsid w:val="002C651B"/>
    <w:rsid w:val="00331872"/>
    <w:rsid w:val="00612240"/>
    <w:rsid w:val="0094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593"/>
    <w:pPr>
      <w:spacing w:after="0" w:line="360" w:lineRule="auto"/>
      <w:ind w:left="187"/>
      <w:jc w:val="both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2255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25593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593"/>
    <w:pPr>
      <w:spacing w:after="0" w:line="360" w:lineRule="auto"/>
      <w:ind w:left="187"/>
      <w:jc w:val="both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2255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25593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</dc:creator>
  <cp:lastModifiedBy>Vick</cp:lastModifiedBy>
  <cp:revision>2</cp:revision>
  <dcterms:created xsi:type="dcterms:W3CDTF">2019-04-01T20:27:00Z</dcterms:created>
  <dcterms:modified xsi:type="dcterms:W3CDTF">2019-04-01T20:27:00Z</dcterms:modified>
</cp:coreProperties>
</file>